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78" w:rsidRPr="00FA1778" w:rsidRDefault="00FA1778" w:rsidP="00FA1778">
      <w:pPr>
        <w:shd w:val="clear" w:color="auto" w:fill="FFFFFF"/>
        <w:spacing w:after="100" w:afterAutospacing="1" w:line="510" w:lineRule="atLeast"/>
        <w:outlineLvl w:val="2"/>
        <w:rPr>
          <w:rFonts w:ascii="Golos Text" w:eastAsia="Times New Roman" w:hAnsi="Golos Text" w:cs="Times New Roman"/>
          <w:b/>
          <w:bCs/>
          <w:color w:val="333333"/>
          <w:sz w:val="40"/>
          <w:szCs w:val="40"/>
        </w:rPr>
      </w:pPr>
      <w:r w:rsidRPr="00FA1778">
        <w:rPr>
          <w:rFonts w:ascii="Golos Text" w:eastAsia="Times New Roman" w:hAnsi="Golos Text" w:cs="Times New Roman"/>
          <w:b/>
          <w:bCs/>
          <w:color w:val="333333"/>
          <w:sz w:val="40"/>
          <w:szCs w:val="40"/>
        </w:rPr>
        <w:t>Памятка по информационной безопасности</w:t>
      </w:r>
      <w:r w:rsidRPr="00FA1778">
        <w:rPr>
          <w:rFonts w:ascii="Golos Text" w:eastAsia="Times New Roman" w:hAnsi="Golos Text" w:cs="Times New Roman"/>
          <w:b/>
          <w:bCs/>
          <w:color w:val="333333"/>
          <w:sz w:val="40"/>
          <w:szCs w:val="40"/>
        </w:rPr>
        <w:br/>
        <w:t>при работе в социальных сетях (в сети Интернет)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>
        <w:rPr>
          <w:noProof/>
        </w:rPr>
        <w:drawing>
          <wp:inline distT="0" distB="0" distL="0" distR="0">
            <wp:extent cx="5940425" cy="4459032"/>
            <wp:effectExtent l="19050" t="0" r="3175" b="0"/>
            <wp:docPr id="1" name="Рисунок 1" descr="http://priut.zlat-go.ru/wp-content/uploads/2021/07/7778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ut.zlat-go.ru/wp-content/uploads/2021/07/777825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Не публикуйте личные и конфиденциальные сведения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 xml:space="preserve">Не пересылайте пароли, логины, паспортные данные, </w:t>
      </w:r>
      <w:proofErr w:type="spellStart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ПИН-коды</w:t>
      </w:r>
      <w:proofErr w:type="spellEnd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 xml:space="preserve"> и прочую подобную информацию в </w:t>
      </w:r>
      <w:proofErr w:type="spellStart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соцсетях</w:t>
      </w:r>
      <w:proofErr w:type="spellEnd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 xml:space="preserve">, </w:t>
      </w:r>
      <w:proofErr w:type="spellStart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мессенджерах</w:t>
      </w:r>
      <w:proofErr w:type="spellEnd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, чатах или по электронной почте.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На ПК д</w:t>
      </w:r>
      <w:r w:rsidRPr="00FA1778">
        <w:rPr>
          <w:rFonts w:ascii="Golos Text" w:eastAsia="Times New Roman" w:hAnsi="Golos Text" w:cs="Times New Roman"/>
          <w:b/>
          <w:bCs/>
          <w:color w:val="333333"/>
          <w:sz w:val="29"/>
          <w:szCs w:val="29"/>
        </w:rPr>
        <w:t>олжны быть установлены антивирусные программы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Необходимо контролировать наличие антивирусной программы, актуальность обновлений.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При подключении к рабочему компьютеру внешних носителей информации проверяйте их содержимое с помощью средств антивирусной защиты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Не устанавливайте сомнительные приложения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lastRenderedPageBreak/>
        <w:t>Используйте безопасные источники приложений и официальные сайты компаний, разработавших приложения.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Установка приложений из других источников, в том числе различных ломаных и пиратских версий, может закончиться тем, что вам придется тщательно чистить компьютер или телефон от вирусов.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Проверяйте безопасность соединений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Всегда обращайте внимание на то, что написано в адресной строке. Если вы видите, что адрес сайта начинается с HTTPS – все в порядке, это безопасное соединение и здесь можно вводить конфиденциальную информацию. Если же адрес начинается с HTTP – это значит, что соединение не защищено. Также слева от HTTPS должен быть значок в виде замка. Для большей уверенности в безопасности соединения можно кликнуть на него и просмотреть информацию во всплывающем окне.</w:t>
      </w:r>
    </w:p>
    <w:p w:rsidR="00FA1778" w:rsidRPr="00FA1778" w:rsidRDefault="00FA1778" w:rsidP="00FA1778">
      <w:pPr>
        <w:shd w:val="clear" w:color="auto" w:fill="FFFFFF"/>
        <w:spacing w:after="100" w:afterAutospacing="1" w:line="510" w:lineRule="atLeast"/>
        <w:outlineLvl w:val="2"/>
        <w:rPr>
          <w:rFonts w:ascii="Golos Text" w:eastAsia="Times New Roman" w:hAnsi="Golos Text" w:cs="Times New Roman"/>
          <w:b/>
          <w:bCs/>
          <w:color w:val="333333"/>
          <w:sz w:val="40"/>
          <w:szCs w:val="40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40"/>
          <w:szCs w:val="40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40"/>
          <w:szCs w:val="40"/>
        </w:rPr>
        <w:t xml:space="preserve"> Используйте сложные логины и пароли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длина пароля должна быть не менее 8 символов;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proofErr w:type="gramStart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пароль не должен включать в себя легко вычисляемые сочетания символов (имена, фамилии, номера телефонов, даты рождения и т.д.);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при смене пароля новое значение должно отличаться от предыдущего не менее чем в 4 позициях.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Личный пароль пользователь не должен никому сообщать.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Периодичность смены пароля не должна превышать 90 календарных дней.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 xml:space="preserve">-         Пароли должны быть уникальными: не используйте один и тот же пароль для всех рабочих ресурсов. Тем более — не используйте его же и в </w:t>
      </w: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lastRenderedPageBreak/>
        <w:t>личных целях. Достаточно будет утечки из одного из сервисов, чтобы скомпрометировать их все.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-         Пароли должны быть секретными: не записывайте пароль на бумаге и не храните около рабочего места; не вписывайте их в файлы и не делитесь ими с коллегами.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По возможности использовать двухфакторную аутентификацию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Не применяйте имена пользователей и пароли служебны</w:t>
      </w:r>
      <w:r w:rsidRPr="00FA1778">
        <w:rPr>
          <w:rFonts w:ascii="Golos Text" w:eastAsia="Times New Roman" w:hAnsi="Golos Text" w:cs="Times New Roman"/>
          <w:b/>
          <w:bCs/>
          <w:color w:val="333333"/>
          <w:sz w:val="29"/>
          <w:szCs w:val="29"/>
        </w:rPr>
        <w:t>х компьютеров на личных устройствах;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Не публикуйте служебные электронные адреса (в т.ч. из домена gov35.ru) на досках объявлений, в конференциях и гостевых книгах;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Не нажимайте на баннеры, которые заставляют вас загружать дополнительное программное обе</w:t>
      </w:r>
      <w:r w:rsidRPr="00FA1778">
        <w:rPr>
          <w:rFonts w:ascii="Golos Text" w:eastAsia="Times New Roman" w:hAnsi="Golos Text" w:cs="Times New Roman"/>
          <w:b/>
          <w:bCs/>
          <w:color w:val="333333"/>
          <w:sz w:val="29"/>
          <w:szCs w:val="29"/>
        </w:rPr>
        <w:t>спечение.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Если вы нажали на «крестик», а вместо этого перешли на новый сайт – немедленно закройте окно браузера.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</w:t>
      </w:r>
      <w:proofErr w:type="spellStart"/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>Разлогинивайтесь</w:t>
      </w:r>
      <w:proofErr w:type="spellEnd"/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 xml:space="preserve"> на чужих устройствах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 xml:space="preserve">Воспользовались чужим компьютером? После этого недостаточно просто закрыть страницу, на которую   вы заходили. Не забывайте предварительно выходить из всех </w:t>
      </w:r>
      <w:proofErr w:type="spellStart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аккаунтов</w:t>
      </w:r>
      <w:proofErr w:type="spellEnd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 xml:space="preserve">, </w:t>
      </w:r>
      <w:proofErr w:type="spellStart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соцсетей</w:t>
      </w:r>
      <w:proofErr w:type="spellEnd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 xml:space="preserve"> и </w:t>
      </w:r>
      <w:proofErr w:type="spellStart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мессенджеров</w:t>
      </w:r>
      <w:proofErr w:type="spellEnd"/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 xml:space="preserve"> на устройстве. В противном случае человек, который сядет за этот компьютер после вас, получит возможность войти в вашу учетную запись и сделать с ней все, что ему заблагорассудится.</w:t>
      </w:r>
    </w:p>
    <w:p w:rsidR="00FA1778" w:rsidRPr="00FA1778" w:rsidRDefault="00FA1778" w:rsidP="00FA1778">
      <w:pPr>
        <w:shd w:val="clear" w:color="auto" w:fill="FFFFFF"/>
        <w:spacing w:after="240" w:line="437" w:lineRule="atLeast"/>
        <w:jc w:val="both"/>
        <w:rPr>
          <w:rFonts w:ascii="Golos Text" w:eastAsia="Times New Roman" w:hAnsi="Golos Text" w:cs="Times New Roman"/>
          <w:color w:val="333333"/>
          <w:sz w:val="29"/>
          <w:szCs w:val="29"/>
        </w:rPr>
      </w:pPr>
      <w:r w:rsidRPr="00FA1778">
        <w:rPr>
          <w:rFonts w:ascii="MS Mincho" w:eastAsia="MS Mincho" w:hAnsi="MS Mincho" w:cs="MS Mincho" w:hint="eastAsia"/>
          <w:b/>
          <w:bCs/>
          <w:color w:val="333333"/>
          <w:sz w:val="29"/>
          <w:szCs w:val="29"/>
        </w:rPr>
        <w:t>✓</w:t>
      </w:r>
      <w:r w:rsidRPr="00FA1778">
        <w:rPr>
          <w:rFonts w:ascii="Golos Text" w:eastAsia="Times New Roman" w:hAnsi="Golos Text" w:cs="Golos Text"/>
          <w:b/>
          <w:bCs/>
          <w:color w:val="333333"/>
          <w:sz w:val="29"/>
          <w:szCs w:val="29"/>
        </w:rPr>
        <w:t> Выключайте Bluetooth-соединение и другие методы передачи данных на смартфонах, когда ими не пользуетесь</w:t>
      </w:r>
      <w:r w:rsidRPr="00FA1778">
        <w:rPr>
          <w:rFonts w:ascii="Golos Text" w:eastAsia="Times New Roman" w:hAnsi="Golos Text" w:cs="Times New Roman"/>
          <w:color w:val="333333"/>
          <w:sz w:val="29"/>
          <w:szCs w:val="29"/>
        </w:rPr>
        <w:t>.</w:t>
      </w:r>
    </w:p>
    <w:p w:rsidR="00870AB5" w:rsidRDefault="00870AB5"/>
    <w:sectPr w:rsidR="0087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A1778"/>
    <w:rsid w:val="00870AB5"/>
    <w:rsid w:val="00FA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A1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17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xt">
    <w:name w:val="txt"/>
    <w:basedOn w:val="a0"/>
    <w:rsid w:val="00FA1778"/>
  </w:style>
  <w:style w:type="paragraph" w:styleId="a3">
    <w:name w:val="Normal (Web)"/>
    <w:basedOn w:val="a"/>
    <w:uiPriority w:val="99"/>
    <w:semiHidden/>
    <w:unhideWhenUsed/>
    <w:rsid w:val="00FA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08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76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25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055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2023-12-15T09:50:00Z</dcterms:created>
  <dcterms:modified xsi:type="dcterms:W3CDTF">2023-12-15T09:52:00Z</dcterms:modified>
</cp:coreProperties>
</file>